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34F7C" w14:textId="080F15DC" w:rsidR="00315F66" w:rsidRDefault="00315F66" w:rsidP="00315F66">
      <w:pPr>
        <w:spacing w:after="0"/>
        <w:jc w:val="center"/>
      </w:pPr>
      <w:r>
        <w:t>Mateřská škola Kobylnice, Kobylnice 38, 284 01 Kutná Hora, IČO: 75034913,</w:t>
      </w:r>
    </w:p>
    <w:p w14:paraId="7E534F7D" w14:textId="7157540D" w:rsidR="00315F66" w:rsidRDefault="00315F66" w:rsidP="00315F66">
      <w:pPr>
        <w:spacing w:after="0"/>
        <w:jc w:val="center"/>
      </w:pPr>
      <w:r>
        <w:t xml:space="preserve">tel. 321 781 194, </w:t>
      </w:r>
      <w:hyperlink r:id="rId7" w:history="1">
        <w:r w:rsidR="00D451D1" w:rsidRPr="001F1333">
          <w:rPr>
            <w:rStyle w:val="Hypertextovodkaz"/>
          </w:rPr>
          <w:t>www.mskobylnice.cz</w:t>
        </w:r>
      </w:hyperlink>
    </w:p>
    <w:p w14:paraId="7E534F7E" w14:textId="77777777" w:rsidR="00315F66" w:rsidRDefault="00315F66" w:rsidP="00315F66">
      <w:pPr>
        <w:spacing w:after="0"/>
        <w:jc w:val="center"/>
      </w:pPr>
    </w:p>
    <w:p w14:paraId="7E534F7F" w14:textId="090CBDA1" w:rsidR="00884DD8" w:rsidRPr="00315F66" w:rsidRDefault="00315F66" w:rsidP="002F2B36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82C0"/>
          <w:sz w:val="28"/>
          <w:szCs w:val="28"/>
          <w:lang w:eastAsia="cs-CZ"/>
        </w:rPr>
      </w:pPr>
      <w:r w:rsidRPr="00315F6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Kritéria pro přijímání dětí k pře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dškolnímu vzdělávání na rok 202</w:t>
      </w:r>
      <w:r w:rsidR="00D451D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4</w:t>
      </w:r>
      <w:r w:rsidR="002F2B3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/2</w:t>
      </w:r>
      <w:r w:rsidR="00D451D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5</w:t>
      </w:r>
    </w:p>
    <w:p w14:paraId="7E534F80" w14:textId="77777777" w:rsidR="00DB49A0" w:rsidRPr="007958DC" w:rsidRDefault="00DB49A0" w:rsidP="00884DD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1" w14:textId="77777777" w:rsidR="00927D99" w:rsidRPr="007958DC" w:rsidRDefault="002F2B36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Přijímání dětí 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k předškolnímu vzdělávání se řídí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561/2004 Sb., o předškolním, základním, středním, vyšším odborném a jiném vzdělávání (školský zákon)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 a </w:t>
      </w:r>
      <w:r w:rsidR="00116E13" w:rsidRPr="007958DC">
        <w:rPr>
          <w:rFonts w:ascii="Times New Roman" w:hAnsi="Times New Roman" w:cs="Times New Roman"/>
          <w:b/>
          <w:sz w:val="24"/>
          <w:szCs w:val="24"/>
        </w:rPr>
        <w:t>zákonem č. 500/2004 Sb., správní řád</w:t>
      </w:r>
      <w:r w:rsidR="00116E13" w:rsidRPr="007958DC">
        <w:rPr>
          <w:rFonts w:ascii="Times New Roman" w:hAnsi="Times New Roman" w:cs="Times New Roman"/>
          <w:sz w:val="24"/>
          <w:szCs w:val="24"/>
        </w:rPr>
        <w:t xml:space="preserve">, ve znění pozdějších předpisů. Do Mateřské školy Kobylnice (dále jen mateřská škola) se přijímají zpravidla děti ve věku od 3 do 6 let. </w:t>
      </w:r>
    </w:p>
    <w:p w14:paraId="7E534F82" w14:textId="77777777" w:rsidR="00116E13" w:rsidRPr="007958DC" w:rsidRDefault="00116E13" w:rsidP="00927D99">
      <w:pPr>
        <w:spacing w:before="120" w:after="12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958DC">
        <w:rPr>
          <w:rFonts w:ascii="Times New Roman" w:hAnsi="Times New Roman" w:cs="Times New Roman"/>
          <w:sz w:val="24"/>
          <w:szCs w:val="24"/>
        </w:rPr>
        <w:t>O přijetí dítěte se zdravotním postižením podle §16 odst. 9 ředitelka rozhodne na základě písemného vyjádření školského poradenského zařízení a registrujícího lékaře</w:t>
      </w:r>
    </w:p>
    <w:p w14:paraId="7E534F83" w14:textId="77777777" w:rsidR="00927D99" w:rsidRPr="007958DC" w:rsidRDefault="00927D99" w:rsidP="00927D99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Ředitelka Mateřské školy Kobylnice, stanoví následující kritéria, podle kterých bude postupovat při rozhodování o přijetí dítěte k předškolnímu vzdělávání v mateřské škole </w:t>
      </w:r>
    </w:p>
    <w:p w14:paraId="7E534F84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cs-CZ"/>
        </w:rPr>
        <w:t>Podmínkou pro přijetí dítěte do MŠ je povinné očkování, toto neplatí pro povinné předškolní vzdělávání</w:t>
      </w:r>
    </w:p>
    <w:p w14:paraId="7E534F85" w14:textId="77777777" w:rsidR="00522B96" w:rsidRPr="007958DC" w:rsidRDefault="00522B9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6" w14:textId="77777777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1.      Dítě, pro které je předškolní vzdělávání povinné a má trvalý pobyt ve spádové oblasti, tj. dítě v posledním roce </w:t>
      </w:r>
      <w:r w:rsidR="00BB66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před povinnou školní docházkou a dítě s odkladem školní docházky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                                                                  </w:t>
      </w:r>
    </w:p>
    <w:p w14:paraId="7E534F87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a) 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b) Děti s trvalým pobytem v Bernardově – společný školský obvod</w:t>
      </w:r>
    </w:p>
    <w:p w14:paraId="7E534F88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9" w14:textId="72E83BFD" w:rsidR="00884DD8" w:rsidRPr="007958DC" w:rsidRDefault="00884DD8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2.      </w:t>
      </w:r>
      <w:r w:rsidR="003413E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Dítě s místem trvalého pobytu</w:t>
      </w:r>
      <w:r w:rsidR="00A04B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</w:t>
      </w:r>
      <w:r w:rsidR="00E51C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(u cizinců s místem pobytu) 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ve spádo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vé oblasti, které do 31. </w:t>
      </w:r>
      <w:r w:rsidR="002D1E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12</w:t>
      </w:r>
      <w:r w:rsidR="002F2B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. 202</w:t>
      </w:r>
      <w:r w:rsidR="00FC11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4</w:t>
      </w:r>
      <w:r w:rsidR="000B5AFE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dosáhne nejméně tří</w:t>
      </w:r>
      <w:r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let věku.</w:t>
      </w:r>
    </w:p>
    <w:p w14:paraId="7E534F8A" w14:textId="77777777" w:rsidR="00884DD8" w:rsidRPr="007958DC" w:rsidRDefault="00884DD8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 a) Děti s trvalým pobytem v Kobylnicích</w:t>
      </w: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br/>
        <w:t> b) Děti s trvalým pobytem v Bernardově – společný školský obvod</w:t>
      </w:r>
    </w:p>
    <w:p w14:paraId="7E534F8B" w14:textId="77777777" w:rsidR="00522B96" w:rsidRPr="007958DC" w:rsidRDefault="00522B96" w:rsidP="00884D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7E534F8C" w14:textId="77777777" w:rsidR="00884DD8" w:rsidRPr="007958DC" w:rsidRDefault="002F2B36" w:rsidP="00522B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3.     </w:t>
      </w:r>
      <w:r w:rsidR="00884DD8" w:rsidRPr="007958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Ostatní děti podle věku (od nejstarších po nejmladší)</w:t>
      </w:r>
    </w:p>
    <w:p w14:paraId="7E534F8D" w14:textId="77777777" w:rsidR="00884DD8" w:rsidRDefault="00884DD8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7958D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cs-CZ"/>
        </w:rPr>
        <w:t>(zákon č. 561/2004 Sb., o předškolním, základním, středním, vyšším odborném a jiném vzdělávání (školský zákon) – § 4, § 5, § 33)</w:t>
      </w:r>
    </w:p>
    <w:p w14:paraId="7E534F8E" w14:textId="77777777" w:rsidR="00D064C6" w:rsidRPr="007958DC" w:rsidRDefault="00D064C6" w:rsidP="00D064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14:paraId="7E534F8F" w14:textId="77777777" w:rsidR="00884DD8" w:rsidRPr="007958DC" w:rsidRDefault="00116E13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rFonts w:ascii="Times New Roman" w:hAnsi="Times New Roman" w:cs="Times New Roman"/>
          <w:color w:val="000000" w:themeColor="text1"/>
          <w:sz w:val="24"/>
          <w:szCs w:val="24"/>
        </w:rPr>
        <w:t>Přijímání dětí k předškolnímu vzdělávání mimo termín zápisu (§34 odst. 7 školského zákona) je možné, pokud má škola volnou kapacitu</w:t>
      </w:r>
      <w:r w:rsidRPr="007958DC">
        <w:rPr>
          <w:sz w:val="24"/>
          <w:szCs w:val="24"/>
        </w:rPr>
        <w:t>.</w:t>
      </w:r>
    </w:p>
    <w:p w14:paraId="7E534F90" w14:textId="77777777" w:rsidR="00315F66" w:rsidRDefault="00927D99" w:rsidP="00927D99">
      <w:pPr>
        <w:spacing w:before="120" w:after="120"/>
        <w:ind w:right="850"/>
        <w:jc w:val="both"/>
        <w:rPr>
          <w:sz w:val="24"/>
          <w:szCs w:val="24"/>
        </w:rPr>
      </w:pP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Pr="007958DC">
        <w:rPr>
          <w:sz w:val="24"/>
          <w:szCs w:val="24"/>
        </w:rPr>
        <w:tab/>
      </w:r>
      <w:r w:rsidR="007958DC">
        <w:rPr>
          <w:sz w:val="24"/>
          <w:szCs w:val="24"/>
        </w:rPr>
        <w:tab/>
      </w:r>
    </w:p>
    <w:p w14:paraId="7E534F91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2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3" w14:textId="77777777" w:rsidR="00315F66" w:rsidRDefault="00315F66" w:rsidP="00927D99">
      <w:pPr>
        <w:spacing w:before="120" w:after="120"/>
        <w:ind w:right="850"/>
        <w:jc w:val="both"/>
        <w:rPr>
          <w:sz w:val="24"/>
          <w:szCs w:val="24"/>
        </w:rPr>
      </w:pPr>
    </w:p>
    <w:p w14:paraId="7E534F94" w14:textId="77777777" w:rsidR="00927D99" w:rsidRDefault="00315F66" w:rsidP="00315F66">
      <w:pPr>
        <w:spacing w:after="0"/>
        <w:ind w:left="4956" w:right="85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27D99" w:rsidRPr="007958DC">
        <w:rPr>
          <w:rFonts w:ascii="Times New Roman" w:hAnsi="Times New Roman" w:cs="Times New Roman"/>
          <w:sz w:val="24"/>
          <w:szCs w:val="24"/>
        </w:rPr>
        <w:t>Dana Krátká</w:t>
      </w:r>
    </w:p>
    <w:p w14:paraId="7E534F95" w14:textId="77777777" w:rsidR="007958DC" w:rsidRPr="007958DC" w:rsidRDefault="007958DC" w:rsidP="00315F66">
      <w:pPr>
        <w:spacing w:after="0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5F6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ředitelka MŠ Kobylnice</w:t>
      </w:r>
    </w:p>
    <w:p w14:paraId="7E534F96" w14:textId="77777777" w:rsidR="00927D99" w:rsidRPr="007958DC" w:rsidRDefault="00927D99" w:rsidP="00315F66">
      <w:pPr>
        <w:spacing w:after="0"/>
        <w:ind w:right="850"/>
        <w:jc w:val="both"/>
        <w:rPr>
          <w:sz w:val="24"/>
          <w:szCs w:val="24"/>
        </w:rPr>
      </w:pPr>
    </w:p>
    <w:p w14:paraId="7E534F97" w14:textId="77777777" w:rsidR="00884DD8" w:rsidRPr="007958DC" w:rsidRDefault="00884DD8">
      <w:pPr>
        <w:rPr>
          <w:sz w:val="24"/>
          <w:szCs w:val="24"/>
        </w:rPr>
      </w:pPr>
    </w:p>
    <w:sectPr w:rsidR="00884DD8" w:rsidRPr="007958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6BAB" w14:textId="77777777" w:rsidR="00F338DF" w:rsidRDefault="00F338DF" w:rsidP="005D24DD">
      <w:pPr>
        <w:spacing w:after="0" w:line="240" w:lineRule="auto"/>
      </w:pPr>
      <w:r>
        <w:separator/>
      </w:r>
    </w:p>
  </w:endnote>
  <w:endnote w:type="continuationSeparator" w:id="0">
    <w:p w14:paraId="2663967F" w14:textId="77777777" w:rsidR="00F338DF" w:rsidRDefault="00F338DF" w:rsidP="005D24DD">
      <w:pPr>
        <w:spacing w:after="0" w:line="240" w:lineRule="auto"/>
      </w:pPr>
      <w:r>
        <w:continuationSeparator/>
      </w:r>
    </w:p>
  </w:endnote>
  <w:endnote w:type="continuationNotice" w:id="1">
    <w:p w14:paraId="7C4466F0" w14:textId="77777777" w:rsidR="0022649E" w:rsidRDefault="002264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F5BC3" w14:textId="77777777" w:rsidR="00F338DF" w:rsidRDefault="00F338DF" w:rsidP="005D24DD">
      <w:pPr>
        <w:spacing w:after="0" w:line="240" w:lineRule="auto"/>
      </w:pPr>
      <w:r>
        <w:separator/>
      </w:r>
    </w:p>
  </w:footnote>
  <w:footnote w:type="continuationSeparator" w:id="0">
    <w:p w14:paraId="2D967A24" w14:textId="77777777" w:rsidR="00F338DF" w:rsidRDefault="00F338DF" w:rsidP="005D24DD">
      <w:pPr>
        <w:spacing w:after="0" w:line="240" w:lineRule="auto"/>
      </w:pPr>
      <w:r>
        <w:continuationSeparator/>
      </w:r>
    </w:p>
  </w:footnote>
  <w:footnote w:type="continuationNotice" w:id="1">
    <w:p w14:paraId="7AE7C04F" w14:textId="77777777" w:rsidR="0022649E" w:rsidRDefault="002264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4F9C" w14:textId="77777777" w:rsidR="00D542FF" w:rsidRDefault="00D542FF" w:rsidP="00D542FF">
    <w:pPr>
      <w:pStyle w:val="Zhlav"/>
      <w:ind w:left="4668" w:firstLine="2412"/>
      <w:jc w:val="center"/>
      <w:rPr>
        <w:rFonts w:ascii="Times New Roman" w:hAnsi="Times New Roman" w:cs="Times New Roman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E534FA0" wp14:editId="7E534FA1">
          <wp:simplePos x="0" y="0"/>
          <wp:positionH relativeFrom="margin">
            <wp:posOffset>4753610</wp:posOffset>
          </wp:positionH>
          <wp:positionV relativeFrom="margin">
            <wp:posOffset>-562610</wp:posOffset>
          </wp:positionV>
          <wp:extent cx="867410" cy="641985"/>
          <wp:effectExtent l="0" t="0" r="889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18"/>
        <w:szCs w:val="18"/>
      </w:rPr>
      <w:t>MŠ KONÍK, Kobylnice 38</w:t>
    </w:r>
  </w:p>
  <w:p w14:paraId="7E534F9D" w14:textId="77777777" w:rsidR="00D542FF" w:rsidRDefault="00D542FF" w:rsidP="00D542FF">
    <w:pPr>
      <w:pStyle w:val="Zhlav"/>
      <w:ind w:left="2544" w:firstLine="2412"/>
      <w:jc w:val="right"/>
      <w:rPr>
        <w:rFonts w:ascii="Times New Roman" w:hAnsi="Times New Roman" w:cs="Times New Roman"/>
        <w:sz w:val="18"/>
        <w:szCs w:val="18"/>
      </w:rPr>
    </w:pPr>
  </w:p>
  <w:p w14:paraId="7E534F9E" w14:textId="77777777" w:rsidR="00D542FF" w:rsidRDefault="00D542FF" w:rsidP="00D542FF">
    <w:pPr>
      <w:pStyle w:val="Zhlav"/>
      <w:tabs>
        <w:tab w:val="clear" w:pos="4536"/>
        <w:tab w:val="left" w:pos="8160"/>
        <w:tab w:val="left" w:pos="8349"/>
      </w:tabs>
      <w:rPr>
        <w:sz w:val="24"/>
        <w:szCs w:val="24"/>
      </w:rPr>
    </w:pPr>
  </w:p>
  <w:p w14:paraId="7E534F9F" w14:textId="77777777" w:rsidR="005D24DD" w:rsidRDefault="005D24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1251E"/>
    <w:multiLevelType w:val="multilevel"/>
    <w:tmpl w:val="63E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F47DE"/>
    <w:multiLevelType w:val="multilevel"/>
    <w:tmpl w:val="AFB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022CF"/>
    <w:multiLevelType w:val="multilevel"/>
    <w:tmpl w:val="0B424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5633407">
    <w:abstractNumId w:val="0"/>
  </w:num>
  <w:num w:numId="2" w16cid:durableId="643193191">
    <w:abstractNumId w:val="2"/>
  </w:num>
  <w:num w:numId="3" w16cid:durableId="40969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DD8"/>
    <w:rsid w:val="00023CED"/>
    <w:rsid w:val="000B5AFE"/>
    <w:rsid w:val="000E7567"/>
    <w:rsid w:val="00116E13"/>
    <w:rsid w:val="001B6EB9"/>
    <w:rsid w:val="0022038D"/>
    <w:rsid w:val="00221AE3"/>
    <w:rsid w:val="0022649E"/>
    <w:rsid w:val="00245861"/>
    <w:rsid w:val="002D1E9B"/>
    <w:rsid w:val="002F2B36"/>
    <w:rsid w:val="00315F66"/>
    <w:rsid w:val="003413E8"/>
    <w:rsid w:val="00444593"/>
    <w:rsid w:val="00522B96"/>
    <w:rsid w:val="00590134"/>
    <w:rsid w:val="005D24DD"/>
    <w:rsid w:val="006F031C"/>
    <w:rsid w:val="007958DC"/>
    <w:rsid w:val="007E177C"/>
    <w:rsid w:val="00826645"/>
    <w:rsid w:val="008462A3"/>
    <w:rsid w:val="00884DD8"/>
    <w:rsid w:val="00927D99"/>
    <w:rsid w:val="00A04BE8"/>
    <w:rsid w:val="00AB06DA"/>
    <w:rsid w:val="00B93DF1"/>
    <w:rsid w:val="00B94489"/>
    <w:rsid w:val="00BB661A"/>
    <w:rsid w:val="00C8331E"/>
    <w:rsid w:val="00CB17C1"/>
    <w:rsid w:val="00CE21C3"/>
    <w:rsid w:val="00CF3331"/>
    <w:rsid w:val="00D064C6"/>
    <w:rsid w:val="00D451D1"/>
    <w:rsid w:val="00D542FF"/>
    <w:rsid w:val="00D92B44"/>
    <w:rsid w:val="00DB49A0"/>
    <w:rsid w:val="00E51C41"/>
    <w:rsid w:val="00F338DF"/>
    <w:rsid w:val="00FC116E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34F7C"/>
  <w15:docId w15:val="{D5353BF8-E5E6-4D2D-8BB0-19665F1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4DD"/>
  </w:style>
  <w:style w:type="paragraph" w:styleId="Zpat">
    <w:name w:val="footer"/>
    <w:basedOn w:val="Normln"/>
    <w:link w:val="ZpatChar"/>
    <w:uiPriority w:val="99"/>
    <w:unhideWhenUsed/>
    <w:rsid w:val="005D2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4DD"/>
  </w:style>
  <w:style w:type="paragraph" w:styleId="Odstavecseseznamem">
    <w:name w:val="List Paragraph"/>
    <w:basedOn w:val="Normln"/>
    <w:uiPriority w:val="34"/>
    <w:qFormat/>
    <w:rsid w:val="00116E13"/>
    <w:pPr>
      <w:suppressAutoHyphens/>
      <w:spacing w:after="200" w:line="276" w:lineRule="auto"/>
      <w:ind w:left="720"/>
      <w:contextualSpacing/>
    </w:pPr>
    <w:rPr>
      <w:rFonts w:cs="Times New Roman"/>
    </w:rPr>
  </w:style>
  <w:style w:type="character" w:styleId="Hypertextovodkaz">
    <w:name w:val="Hyperlink"/>
    <w:basedOn w:val="Standardnpsmoodstavce"/>
    <w:rsid w:val="00315F6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45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16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skobyln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Dana Krátká</cp:lastModifiedBy>
  <cp:revision>31</cp:revision>
  <dcterms:created xsi:type="dcterms:W3CDTF">2020-07-03T09:09:00Z</dcterms:created>
  <dcterms:modified xsi:type="dcterms:W3CDTF">2024-03-18T08:09:00Z</dcterms:modified>
</cp:coreProperties>
</file>